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87" w:rsidRPr="00D50E87" w:rsidRDefault="00D50E87" w:rsidP="00D50E87">
      <w:pPr>
        <w:rPr>
          <w:rFonts w:ascii="MetaPlus" w:hAnsi="MetaPlus" w:cs="Arial"/>
          <w:iCs/>
          <w:sz w:val="22"/>
          <w:szCs w:val="22"/>
        </w:rPr>
      </w:pPr>
      <w:r w:rsidRPr="00D50E87">
        <w:rPr>
          <w:rFonts w:ascii="MetaPlus" w:hAnsi="MetaPlus"/>
          <w:sz w:val="22"/>
          <w:szCs w:val="22"/>
        </w:rPr>
        <w:t>Earlier this year, Sharon, one of our Your Path </w:t>
      </w:r>
      <w:r w:rsidRPr="00D50E87">
        <w:rPr>
          <w:rFonts w:ascii="MetaPlus" w:hAnsi="MetaPlus" w:cs="Arial"/>
          <w:sz w:val="22"/>
          <w:szCs w:val="22"/>
        </w:rPr>
        <w:t>clients worked hard to earn a $2/hour raise at work. Her food stamps were immediately reduced and her rent went up to market value - </w:t>
      </w:r>
      <w:r w:rsidRPr="00D50E87">
        <w:rPr>
          <w:rFonts w:ascii="MetaPlus" w:hAnsi="MetaPlus" w:cs="Arial"/>
          <w:iCs/>
          <w:sz w:val="22"/>
          <w:szCs w:val="22"/>
        </w:rPr>
        <w:t xml:space="preserve">all before she received her first new paycheck. Her 3-year old got the flu, but Sharon had already used her </w:t>
      </w:r>
      <w:proofErr w:type="spellStart"/>
      <w:proofErr w:type="gramStart"/>
      <w:r w:rsidRPr="00D50E87">
        <w:rPr>
          <w:rFonts w:ascii="MetaPlus" w:hAnsi="MetaPlus" w:cs="Arial"/>
          <w:iCs/>
          <w:sz w:val="22"/>
          <w:szCs w:val="22"/>
        </w:rPr>
        <w:t>pto</w:t>
      </w:r>
      <w:proofErr w:type="spellEnd"/>
      <w:proofErr w:type="gramEnd"/>
      <w:r w:rsidRPr="00D50E87">
        <w:rPr>
          <w:rFonts w:ascii="MetaPlus" w:hAnsi="MetaPlus" w:cs="Arial"/>
          <w:iCs/>
          <w:sz w:val="22"/>
          <w:szCs w:val="22"/>
        </w:rPr>
        <w:t xml:space="preserve"> time. After taking one unpaid day, her supervisor told her she would be terminated if she missed work again. Sharon </w:t>
      </w:r>
      <w:r w:rsidR="00F464E2">
        <w:rPr>
          <w:rFonts w:ascii="MetaPlus" w:hAnsi="MetaPlus" w:cs="Arial"/>
          <w:iCs/>
          <w:sz w:val="22"/>
          <w:szCs w:val="22"/>
        </w:rPr>
        <w:t xml:space="preserve">had to choose </w:t>
      </w:r>
      <w:r w:rsidR="00F464E2" w:rsidRPr="00D50E87">
        <w:rPr>
          <w:rFonts w:ascii="MetaPlus" w:hAnsi="MetaPlus" w:cs="Arial"/>
          <w:iCs/>
          <w:sz w:val="22"/>
          <w:szCs w:val="22"/>
        </w:rPr>
        <w:t>let</w:t>
      </w:r>
      <w:r w:rsidR="00F464E2">
        <w:rPr>
          <w:rFonts w:ascii="MetaPlus" w:hAnsi="MetaPlus" w:cs="Arial"/>
          <w:iCs/>
          <w:sz w:val="22"/>
          <w:szCs w:val="22"/>
        </w:rPr>
        <w:t>ting</w:t>
      </w:r>
      <w:r w:rsidRPr="00D50E87">
        <w:rPr>
          <w:rFonts w:ascii="MetaPlus" w:hAnsi="MetaPlus" w:cs="Arial"/>
          <w:iCs/>
          <w:sz w:val="22"/>
          <w:szCs w:val="22"/>
        </w:rPr>
        <w:t xml:space="preserve"> her supervisor fire her because she couldn’t leave her child but also quitting would forfeit her eligibility for assistance she needed to pay for groceries and rent. As she interviews for new jobs, she constantly has to explain being terminated and therefore her financial instability to prospective employers. </w:t>
      </w:r>
    </w:p>
    <w:p w:rsidR="00BB1277" w:rsidRPr="00AF40DD" w:rsidRDefault="00BB1277" w:rsidP="00D50E87">
      <w:pPr>
        <w:ind w:right="-108"/>
        <w:rPr>
          <w:rFonts w:ascii="MetaPlus" w:hAnsi="MetaPlus" w:cstheme="minorHAnsi"/>
          <w:sz w:val="22"/>
          <w:szCs w:val="22"/>
        </w:rPr>
      </w:pPr>
    </w:p>
    <w:p w:rsidR="00AF40DD" w:rsidRPr="00591420" w:rsidRDefault="00AF40DD" w:rsidP="00D50E87">
      <w:pPr>
        <w:rPr>
          <w:rFonts w:ascii="MetaPlus" w:hAnsi="MetaPlus" w:cstheme="minorHAnsi"/>
          <w:sz w:val="22"/>
          <w:szCs w:val="22"/>
        </w:rPr>
      </w:pPr>
      <w:r w:rsidRPr="00591420">
        <w:rPr>
          <w:rFonts w:ascii="MetaPlus" w:hAnsi="MetaPlus" w:cstheme="minorHAnsi"/>
          <w:sz w:val="22"/>
          <w:szCs w:val="22"/>
        </w:rPr>
        <w:t xml:space="preserve">My name </w:t>
      </w:r>
      <w:r>
        <w:rPr>
          <w:rFonts w:ascii="MetaPlus" w:hAnsi="MetaPlus" w:cstheme="minorHAnsi"/>
          <w:sz w:val="22"/>
          <w:szCs w:val="22"/>
        </w:rPr>
        <w:t xml:space="preserve">is _____________________ (your </w:t>
      </w:r>
      <w:r w:rsidRPr="00591420">
        <w:rPr>
          <w:rFonts w:ascii="MetaPlus" w:hAnsi="MetaPlus" w:cstheme="minorHAnsi"/>
          <w:sz w:val="22"/>
          <w:szCs w:val="22"/>
        </w:rPr>
        <w:t>name) and I am ________________</w:t>
      </w:r>
      <w:proofErr w:type="gramStart"/>
      <w:r w:rsidRPr="00591420">
        <w:rPr>
          <w:rFonts w:ascii="MetaPlus" w:hAnsi="MetaPlus" w:cstheme="minorHAnsi"/>
          <w:sz w:val="22"/>
          <w:szCs w:val="22"/>
        </w:rPr>
        <w:t>_(</w:t>
      </w:r>
      <w:proofErr w:type="gramEnd"/>
      <w:r w:rsidRPr="00591420">
        <w:rPr>
          <w:rFonts w:ascii="MetaPlus" w:hAnsi="MetaPlus" w:cstheme="minorHAnsi"/>
          <w:sz w:val="22"/>
          <w:szCs w:val="22"/>
        </w:rPr>
        <w:t xml:space="preserve"> role) at Monroe County United Ministries. MCUM serves Monroe County’s low-income population through two programs: the Compass Early Learning Center, which offers high quality childcare, and Self-Sufficiency Center, which offers basic needs assistance and long-term asset building support. Our programs aim to eliminate generational poverty in Monroe County.</w:t>
      </w:r>
    </w:p>
    <w:p w:rsidR="00D666E7" w:rsidRDefault="00D666E7" w:rsidP="00D50E87">
      <w:pPr>
        <w:ind w:right="-108"/>
        <w:rPr>
          <w:rFonts w:ascii="MetaPlus" w:hAnsi="MetaPlus" w:cstheme="minorHAnsi"/>
          <w:sz w:val="22"/>
          <w:szCs w:val="22"/>
        </w:rPr>
      </w:pPr>
    </w:p>
    <w:p w:rsidR="00D50E87" w:rsidRDefault="00D50E87" w:rsidP="00D50E87">
      <w:pPr>
        <w:ind w:right="-108"/>
        <w:rPr>
          <w:rFonts w:ascii="MetaPlus" w:hAnsi="MetaPlus" w:cstheme="minorHAnsi"/>
          <w:sz w:val="22"/>
          <w:szCs w:val="22"/>
        </w:rPr>
      </w:pPr>
      <w:r>
        <w:rPr>
          <w:rFonts w:ascii="MetaPlus" w:hAnsi="MetaPlus" w:cstheme="minorHAnsi"/>
          <w:sz w:val="22"/>
          <w:szCs w:val="22"/>
        </w:rPr>
        <w:t xml:space="preserve">Like more than 1/3 of Monroe County’s adult population, Sharon is experiencing a scenario called the Cliff Effects. Getting that $2 raise actually made her worse off than she was when she had a smaller income because she lost many of her resources before gaining financial stability. </w:t>
      </w:r>
    </w:p>
    <w:p w:rsidR="00D50E87" w:rsidRDefault="00D50E87" w:rsidP="00D50E87">
      <w:pPr>
        <w:ind w:right="-108"/>
        <w:rPr>
          <w:rFonts w:ascii="MetaPlus" w:hAnsi="MetaPlus" w:cstheme="minorHAnsi"/>
          <w:sz w:val="22"/>
          <w:szCs w:val="22"/>
        </w:rPr>
      </w:pPr>
    </w:p>
    <w:p w:rsidR="00D50E87" w:rsidRDefault="00F464E2" w:rsidP="00D50E87">
      <w:pPr>
        <w:ind w:right="-108"/>
        <w:rPr>
          <w:rFonts w:ascii="MetaPlus" w:hAnsi="MetaPlus" w:cstheme="minorHAnsi"/>
          <w:sz w:val="22"/>
          <w:szCs w:val="22"/>
        </w:rPr>
      </w:pPr>
      <w:r>
        <w:rPr>
          <w:rFonts w:ascii="MetaPlus" w:hAnsi="MetaPlus" w:cstheme="minorHAnsi"/>
          <w:sz w:val="22"/>
          <w:szCs w:val="22"/>
        </w:rPr>
        <w:t xml:space="preserve">This is a very difficult situation to deal with and that is where MCUM can step in to help. </w:t>
      </w:r>
      <w:r w:rsidR="00F050FF" w:rsidRPr="006F109C">
        <w:rPr>
          <w:rFonts w:ascii="MetaPlus" w:hAnsi="MetaPlus" w:cstheme="minorHAnsi"/>
          <w:sz w:val="22"/>
          <w:szCs w:val="22"/>
        </w:rPr>
        <w:t>MCUM’s Self-Sufficiency Center</w:t>
      </w:r>
      <w:r w:rsidR="00B418D0" w:rsidRPr="006F109C">
        <w:rPr>
          <w:rFonts w:ascii="MetaPlus" w:hAnsi="MetaPlus" w:cstheme="minorHAnsi"/>
          <w:sz w:val="22"/>
          <w:szCs w:val="22"/>
        </w:rPr>
        <w:t xml:space="preserve"> </w:t>
      </w:r>
      <w:r w:rsidR="00F050FF" w:rsidRPr="006F109C">
        <w:rPr>
          <w:rFonts w:ascii="MetaPlus" w:hAnsi="MetaPlus" w:cstheme="minorHAnsi"/>
          <w:sz w:val="22"/>
          <w:szCs w:val="22"/>
        </w:rPr>
        <w:t xml:space="preserve">offers comprehensive </w:t>
      </w:r>
      <w:r w:rsidR="00B418D0" w:rsidRPr="006F109C">
        <w:rPr>
          <w:rFonts w:ascii="MetaPlus" w:hAnsi="MetaPlus" w:cstheme="minorHAnsi"/>
          <w:sz w:val="22"/>
          <w:szCs w:val="22"/>
        </w:rPr>
        <w:t xml:space="preserve">basic needs assistance to households experiencing financial hardship, as well as personalized coaching to help address long-term self-sufficiency. </w:t>
      </w:r>
      <w:r w:rsidR="00D50E87">
        <w:rPr>
          <w:rFonts w:ascii="MetaPlus" w:hAnsi="MetaPlus" w:cstheme="minorHAnsi"/>
          <w:sz w:val="22"/>
          <w:szCs w:val="22"/>
        </w:rPr>
        <w:t xml:space="preserve">Through our </w:t>
      </w:r>
      <w:r w:rsidR="00D50E87" w:rsidRPr="001E7813">
        <w:rPr>
          <w:rFonts w:ascii="MetaPlus" w:hAnsi="MetaPlus" w:cstheme="minorHAnsi"/>
          <w:i/>
          <w:sz w:val="22"/>
          <w:szCs w:val="22"/>
        </w:rPr>
        <w:t>Your Path</w:t>
      </w:r>
      <w:r w:rsidR="00D50E87">
        <w:rPr>
          <w:rFonts w:ascii="MetaPlus" w:hAnsi="MetaPlus" w:cstheme="minorHAnsi"/>
          <w:sz w:val="22"/>
          <w:szCs w:val="22"/>
        </w:rPr>
        <w:t xml:space="preserve"> program, MCUM works with </w:t>
      </w:r>
      <w:r w:rsidR="00D50E87" w:rsidRPr="006F109C">
        <w:rPr>
          <w:rFonts w:ascii="MetaPlus" w:hAnsi="MetaPlus" w:cstheme="minorHAnsi"/>
        </w:rPr>
        <w:t>clients</w:t>
      </w:r>
      <w:r>
        <w:rPr>
          <w:rFonts w:ascii="MetaPlus" w:hAnsi="MetaPlus" w:cstheme="minorHAnsi"/>
        </w:rPr>
        <w:t xml:space="preserve"> like Sharon,</w:t>
      </w:r>
      <w:r w:rsidR="00D50E87" w:rsidRPr="006F109C">
        <w:rPr>
          <w:rFonts w:ascii="MetaPlus" w:hAnsi="MetaPlus" w:cstheme="minorHAnsi"/>
        </w:rPr>
        <w:t xml:space="preserve"> who are ready to think about making a change in areas of their lives that focus on their household’s ability to become and remain self-sufficient</w:t>
      </w:r>
      <w:r w:rsidR="001A1FA2">
        <w:rPr>
          <w:rFonts w:ascii="MetaPlus" w:hAnsi="MetaPlus" w:cstheme="minorHAnsi"/>
        </w:rPr>
        <w:t>, or asset-building</w:t>
      </w:r>
      <w:r w:rsidR="00D50E87" w:rsidRPr="006F109C">
        <w:rPr>
          <w:rFonts w:ascii="MetaPlus" w:hAnsi="MetaPlus" w:cstheme="minorHAnsi"/>
        </w:rPr>
        <w:t xml:space="preserve">.  </w:t>
      </w:r>
      <w:r w:rsidR="00D50E87" w:rsidRPr="006F109C">
        <w:rPr>
          <w:rFonts w:ascii="MetaPlus" w:hAnsi="MetaPlus" w:cstheme="minorHAnsi"/>
          <w:i/>
          <w:iCs/>
        </w:rPr>
        <w:t>Your Path</w:t>
      </w:r>
      <w:r w:rsidR="00D50E87" w:rsidRPr="006F109C">
        <w:rPr>
          <w:rFonts w:ascii="MetaPlus" w:hAnsi="MetaPlus" w:cstheme="minorHAnsi"/>
        </w:rPr>
        <w:t xml:space="preserve"> is client-led, clien</w:t>
      </w:r>
      <w:r w:rsidR="001A1FA2">
        <w:rPr>
          <w:rFonts w:ascii="MetaPlus" w:hAnsi="MetaPlus" w:cstheme="minorHAnsi"/>
        </w:rPr>
        <w:t xml:space="preserve">t-directed, and highly flexible depending on an individual’s circumstances. </w:t>
      </w:r>
    </w:p>
    <w:p w:rsidR="00B418D0" w:rsidRPr="00AF40DD" w:rsidRDefault="00B418D0" w:rsidP="00D50E87">
      <w:pPr>
        <w:ind w:right="-108"/>
        <w:rPr>
          <w:rFonts w:ascii="MetaPlus" w:hAnsi="MetaPlus" w:cstheme="minorHAnsi"/>
          <w:sz w:val="22"/>
          <w:szCs w:val="22"/>
          <w:highlight w:val="yellow"/>
        </w:rPr>
      </w:pPr>
    </w:p>
    <w:p w:rsidR="00B418D0" w:rsidRPr="00AF40DD" w:rsidRDefault="001A1FA2" w:rsidP="00D50E87">
      <w:pPr>
        <w:ind w:right="-108"/>
        <w:rPr>
          <w:rFonts w:ascii="MetaPlus" w:hAnsi="MetaPlus" w:cstheme="minorHAnsi"/>
          <w:sz w:val="22"/>
          <w:szCs w:val="22"/>
        </w:rPr>
      </w:pPr>
      <w:r>
        <w:rPr>
          <w:rFonts w:ascii="MetaPlus" w:hAnsi="MetaPlus" w:cstheme="minorHAnsi"/>
          <w:sz w:val="22"/>
          <w:szCs w:val="22"/>
        </w:rPr>
        <w:t xml:space="preserve">In addition to the long-term, asset-building support, we can offer our clients, like Sharon, food, hygiene &amp; cleaning items, and short-term financial assistance so that they do not have to choose between competing essentials. We believe that </w:t>
      </w:r>
      <w:r w:rsidR="001E7813">
        <w:rPr>
          <w:rFonts w:ascii="MetaPlus" w:hAnsi="MetaPlus" w:cstheme="minorHAnsi"/>
          <w:sz w:val="22"/>
          <w:szCs w:val="22"/>
        </w:rPr>
        <w:t>the people of Monroe County</w:t>
      </w:r>
      <w:r>
        <w:rPr>
          <w:rFonts w:ascii="MetaPlus" w:hAnsi="MetaPlus" w:cstheme="minorHAnsi"/>
          <w:sz w:val="22"/>
          <w:szCs w:val="22"/>
        </w:rPr>
        <w:t xml:space="preserve"> should be celebrating their success, not made worse off by it – and we want to keep encouraging them to thrive. </w:t>
      </w:r>
    </w:p>
    <w:p w:rsidR="00DE0EB2" w:rsidRPr="00AF40DD" w:rsidRDefault="00DE0EB2" w:rsidP="00D50E87">
      <w:pPr>
        <w:ind w:right="-108"/>
        <w:rPr>
          <w:rFonts w:ascii="MetaPlus" w:hAnsi="MetaPlus" w:cstheme="minorHAnsi"/>
          <w:sz w:val="22"/>
          <w:szCs w:val="22"/>
        </w:rPr>
      </w:pPr>
    </w:p>
    <w:p w:rsidR="00AF40DD" w:rsidRPr="00AF40DD" w:rsidRDefault="00AF40DD" w:rsidP="00D50E87">
      <w:pPr>
        <w:rPr>
          <w:rFonts w:ascii="MetaPlus" w:hAnsi="MetaPlus" w:cstheme="minorHAnsi"/>
          <w:sz w:val="22"/>
          <w:szCs w:val="22"/>
          <w:shd w:val="clear" w:color="auto" w:fill="FFFFFF"/>
        </w:rPr>
      </w:pPr>
      <w:r w:rsidRPr="00AF40DD">
        <w:rPr>
          <w:rFonts w:ascii="MetaPlus" w:hAnsi="MetaPlus" w:cstheme="minorHAnsi"/>
          <w:sz w:val="22"/>
          <w:szCs w:val="22"/>
          <w:shd w:val="clear" w:color="auto" w:fill="FFFFFF"/>
        </w:rPr>
        <w:t>You can show your agreement to this belief today/tonight by ______________</w:t>
      </w:r>
      <w:proofErr w:type="gramStart"/>
      <w:r w:rsidRPr="00AF40DD">
        <w:rPr>
          <w:rFonts w:ascii="MetaPlus" w:hAnsi="MetaPlus" w:cstheme="minorHAnsi"/>
          <w:sz w:val="22"/>
          <w:szCs w:val="22"/>
          <w:shd w:val="clear" w:color="auto" w:fill="FFFFFF"/>
        </w:rPr>
        <w:t>_(</w:t>
      </w:r>
      <w:proofErr w:type="gramEnd"/>
      <w:r w:rsidRPr="00AF40DD">
        <w:rPr>
          <w:rFonts w:ascii="MetaPlus" w:hAnsi="MetaPlus" w:cstheme="minorHAnsi"/>
          <w:sz w:val="22"/>
          <w:szCs w:val="22"/>
          <w:shd w:val="clear" w:color="auto" w:fill="FFFFFF"/>
        </w:rPr>
        <w:t xml:space="preserve">request). </w:t>
      </w:r>
    </w:p>
    <w:p w:rsidR="00AF40DD" w:rsidRDefault="00AF40DD" w:rsidP="00D50E87">
      <w:pPr>
        <w:ind w:right="-108"/>
        <w:rPr>
          <w:rFonts w:ascii="MetaPlus" w:hAnsi="MetaPlus" w:cstheme="minorHAnsi"/>
          <w:sz w:val="22"/>
          <w:szCs w:val="22"/>
        </w:rPr>
        <w:sectPr w:rsidR="00AF40DD">
          <w:pgSz w:w="12240" w:h="15840"/>
          <w:pgMar w:top="1440" w:right="1440" w:bottom="1440" w:left="1440" w:header="720" w:footer="720" w:gutter="0"/>
          <w:cols w:space="720"/>
          <w:docGrid w:linePitch="360"/>
        </w:sectPr>
      </w:pPr>
    </w:p>
    <w:p w:rsidR="00774762" w:rsidRPr="00AF40DD" w:rsidRDefault="00774762" w:rsidP="00D50E87">
      <w:pPr>
        <w:ind w:right="-108"/>
        <w:rPr>
          <w:rFonts w:ascii="MetaPlus" w:hAnsi="MetaPlus" w:cstheme="minorHAnsi"/>
          <w:sz w:val="22"/>
          <w:szCs w:val="22"/>
        </w:rPr>
      </w:pPr>
    </w:p>
    <w:p w:rsidR="00AF40DD" w:rsidRDefault="00AF40DD" w:rsidP="00D50E87">
      <w:pPr>
        <w:ind w:right="-108"/>
        <w:rPr>
          <w:rFonts w:ascii="MetaPlus" w:hAnsi="MetaPlus" w:cstheme="minorHAnsi"/>
          <w:sz w:val="22"/>
          <w:szCs w:val="22"/>
        </w:rPr>
        <w:sectPr w:rsidR="00AF40DD" w:rsidSect="00AF40DD">
          <w:type w:val="continuous"/>
          <w:pgSz w:w="12240" w:h="15840"/>
          <w:pgMar w:top="1440" w:right="1440" w:bottom="1440" w:left="1440" w:header="720" w:footer="720" w:gutter="0"/>
          <w:cols w:num="3" w:space="720"/>
          <w:docGrid w:linePitch="360"/>
        </w:sectPr>
      </w:pPr>
    </w:p>
    <w:p w:rsidR="00AF40DD" w:rsidRPr="00591420" w:rsidRDefault="00AF40DD" w:rsidP="00D50E87">
      <w:pPr>
        <w:rPr>
          <w:rFonts w:ascii="MetaPlus" w:hAnsi="MetaPlus" w:cstheme="minorHAnsi"/>
          <w:b/>
          <w:sz w:val="22"/>
          <w:szCs w:val="22"/>
        </w:rPr>
      </w:pPr>
      <w:r w:rsidRPr="00591420">
        <w:rPr>
          <w:rFonts w:ascii="MetaPlus" w:hAnsi="MetaPlus" w:cstheme="minorHAnsi"/>
          <w:b/>
          <w:sz w:val="22"/>
          <w:szCs w:val="22"/>
        </w:rPr>
        <w:lastRenderedPageBreak/>
        <w:t>Level 1 (under $10k):</w:t>
      </w:r>
    </w:p>
    <w:p w:rsidR="001A1FA2" w:rsidRPr="001A1FA2" w:rsidRDefault="001A1FA2" w:rsidP="001A1FA2">
      <w:pPr>
        <w:rPr>
          <w:rFonts w:ascii="MetaPlus" w:hAnsi="MetaPlus" w:cstheme="minorHAnsi"/>
          <w:sz w:val="20"/>
        </w:rPr>
      </w:pPr>
      <w:r w:rsidRPr="00591420">
        <w:rPr>
          <w:rFonts w:ascii="MetaPlus" w:hAnsi="MetaPlus" w:cstheme="minorHAnsi"/>
          <w:sz w:val="20"/>
        </w:rPr>
        <w:t xml:space="preserve">Your support </w:t>
      </w:r>
      <w:r w:rsidRPr="00AF40DD">
        <w:rPr>
          <w:rFonts w:ascii="MetaPlus" w:hAnsi="MetaPlus" w:cstheme="minorHAnsi"/>
          <w:sz w:val="20"/>
        </w:rPr>
        <w:t xml:space="preserve">fills our food pantry for </w:t>
      </w:r>
      <w:r>
        <w:rPr>
          <w:rFonts w:ascii="MetaPlus" w:hAnsi="MetaPlus" w:cstheme="minorHAnsi"/>
          <w:sz w:val="20"/>
        </w:rPr>
        <w:t>________</w:t>
      </w:r>
      <w:r w:rsidR="00E9118E">
        <w:rPr>
          <w:rFonts w:ascii="MetaPlus" w:hAnsi="MetaPlus" w:cstheme="minorHAnsi"/>
          <w:sz w:val="20"/>
        </w:rPr>
        <w:t>(insert length of time based on perceived giving potential: $2,500=one month)</w:t>
      </w:r>
      <w:r w:rsidRPr="00AF40DD">
        <w:rPr>
          <w:rFonts w:ascii="MetaPlus" w:hAnsi="MetaPlus" w:cstheme="minorHAnsi"/>
          <w:sz w:val="20"/>
        </w:rPr>
        <w:t>, making sure there are no gaps in food categories and allowing us to have fresh produce and frozen meat available each day our pantry is open</w:t>
      </w:r>
      <w:r>
        <w:rPr>
          <w:rFonts w:ascii="MetaPlus" w:hAnsi="MetaPlus" w:cstheme="minorHAnsi"/>
          <w:sz w:val="20"/>
        </w:rPr>
        <w:t xml:space="preserve">. </w:t>
      </w:r>
    </w:p>
    <w:p w:rsidR="00AF40DD" w:rsidRDefault="00AF40DD" w:rsidP="00D50E87">
      <w:pPr>
        <w:rPr>
          <w:rFonts w:ascii="MetaPlus" w:hAnsi="MetaPlus" w:cstheme="minorHAnsi"/>
          <w:b/>
          <w:sz w:val="22"/>
          <w:szCs w:val="22"/>
        </w:rPr>
      </w:pPr>
      <w:r w:rsidRPr="00591420">
        <w:rPr>
          <w:rFonts w:ascii="MetaPlus" w:hAnsi="MetaPlus" w:cstheme="minorHAnsi"/>
          <w:b/>
          <w:sz w:val="22"/>
          <w:szCs w:val="22"/>
        </w:rPr>
        <w:t>Level 2 (under $20k):</w:t>
      </w:r>
    </w:p>
    <w:p w:rsidR="00E9118E" w:rsidRPr="00B426B9" w:rsidRDefault="00E9118E" w:rsidP="00E9118E">
      <w:pPr>
        <w:ind w:right="-108"/>
        <w:rPr>
          <w:rFonts w:ascii="MetaPlus" w:hAnsi="MetaPlus" w:cstheme="minorHAnsi"/>
          <w:sz w:val="20"/>
        </w:rPr>
      </w:pPr>
      <w:r w:rsidRPr="00B426B9">
        <w:rPr>
          <w:rFonts w:ascii="MetaPlus" w:hAnsi="MetaPlus" w:cstheme="minorHAnsi"/>
          <w:sz w:val="20"/>
        </w:rPr>
        <w:t>Your support fills our cleaning &amp; hygiene closet for one year, making sure there are no gaps in product types. Sponsors enable us to purchase items flexibly to get the lowest rate and maximize the impact of your donation.</w:t>
      </w:r>
    </w:p>
    <w:p w:rsidR="00AF40DD" w:rsidRPr="00591420" w:rsidRDefault="00AF40DD" w:rsidP="00D50E87">
      <w:pPr>
        <w:rPr>
          <w:rFonts w:ascii="MetaPlus" w:hAnsi="MetaPlus" w:cstheme="minorHAnsi"/>
          <w:b/>
          <w:sz w:val="20"/>
        </w:rPr>
      </w:pPr>
      <w:r w:rsidRPr="00591420">
        <w:rPr>
          <w:rFonts w:ascii="MetaPlus" w:hAnsi="MetaPlus" w:cstheme="minorHAnsi"/>
          <w:b/>
          <w:sz w:val="22"/>
          <w:szCs w:val="22"/>
        </w:rPr>
        <w:t>Level 3 (above $20k):</w:t>
      </w:r>
    </w:p>
    <w:p w:rsidR="00B426B9" w:rsidRDefault="00B426B9" w:rsidP="00D50E87">
      <w:pPr>
        <w:ind w:right="-108"/>
        <w:rPr>
          <w:rFonts w:ascii="MetaPlus" w:hAnsi="MetaPlus" w:cstheme="minorHAnsi"/>
          <w:sz w:val="22"/>
          <w:szCs w:val="22"/>
        </w:rPr>
        <w:sectPr w:rsidR="00B426B9" w:rsidSect="001A1FA2">
          <w:type w:val="continuous"/>
          <w:pgSz w:w="12240" w:h="15840"/>
          <w:pgMar w:top="1440" w:right="1440" w:bottom="1440" w:left="1440" w:header="720" w:footer="720" w:gutter="0"/>
          <w:cols w:space="720"/>
          <w:docGrid w:linePitch="360"/>
        </w:sectPr>
      </w:pPr>
    </w:p>
    <w:p w:rsidR="003D3A3D" w:rsidRPr="00AF40DD" w:rsidRDefault="00E9118E" w:rsidP="00E9118E">
      <w:pPr>
        <w:ind w:right="-108"/>
        <w:rPr>
          <w:rFonts w:ascii="MetaPlus" w:hAnsi="MetaPlus" w:cstheme="minorHAnsi"/>
        </w:rPr>
      </w:pPr>
      <w:r>
        <w:rPr>
          <w:rFonts w:ascii="MetaPlus" w:hAnsi="MetaPlus" w:cstheme="minorHAnsi"/>
          <w:sz w:val="20"/>
        </w:rPr>
        <w:lastRenderedPageBreak/>
        <w:t>Your support ends hunger for the year! This fills our food pantry for the whole year, ensuring there are no gaps in the food</w:t>
      </w:r>
      <w:r w:rsidRPr="00E9118E">
        <w:rPr>
          <w:rFonts w:ascii="MetaPlus" w:hAnsi="MetaPlus" w:cstheme="minorHAnsi"/>
          <w:sz w:val="20"/>
        </w:rPr>
        <w:t xml:space="preserve"> </w:t>
      </w:r>
      <w:r w:rsidRPr="00AF40DD">
        <w:rPr>
          <w:rFonts w:ascii="MetaPlus" w:hAnsi="MetaPlus" w:cstheme="minorHAnsi"/>
          <w:sz w:val="20"/>
        </w:rPr>
        <w:t>categories and allowing us to have fresh produce and frozen meat available each day our pantry is open</w:t>
      </w:r>
      <w:r w:rsidR="00C15E96">
        <w:rPr>
          <w:rFonts w:ascii="MetaPlus" w:hAnsi="MetaPlus" w:cstheme="minorHAnsi"/>
          <w:sz w:val="20"/>
        </w:rPr>
        <w:t>.</w:t>
      </w:r>
      <w:bookmarkStart w:id="0" w:name="_GoBack"/>
      <w:bookmarkEnd w:id="0"/>
      <w:r w:rsidR="00D666E7" w:rsidRPr="006F109C">
        <w:rPr>
          <w:rFonts w:ascii="MetaPlus" w:hAnsi="MetaPlus" w:cstheme="minorHAnsi"/>
        </w:rPr>
        <w:t xml:space="preserve"> </w:t>
      </w:r>
    </w:p>
    <w:p w:rsidR="001A1FA2" w:rsidRPr="00AF40DD" w:rsidRDefault="001A1FA2">
      <w:pPr>
        <w:pStyle w:val="bodycopy"/>
        <w:rPr>
          <w:rFonts w:ascii="MetaPlus" w:hAnsi="MetaPlus" w:cstheme="minorHAnsi"/>
        </w:rPr>
      </w:pPr>
    </w:p>
    <w:sectPr w:rsidR="001A1FA2" w:rsidRPr="00AF40DD" w:rsidSect="001A1FA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PlusNormal- Regular">
    <w:panose1 w:val="00000000000000000000"/>
    <w:charset w:val="00"/>
    <w:family w:val="auto"/>
    <w:notTrueType/>
    <w:pitch w:val="default"/>
    <w:sig w:usb0="00000003" w:usb1="00000000" w:usb2="00000000" w:usb3="00000000" w:csb0="00000001" w:csb1="00000000"/>
  </w:font>
  <w:font w:name="MetaPlu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293D"/>
    <w:multiLevelType w:val="hybridMultilevel"/>
    <w:tmpl w:val="6B6EE5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B2"/>
    <w:rsid w:val="000720D2"/>
    <w:rsid w:val="00134549"/>
    <w:rsid w:val="001A1FA2"/>
    <w:rsid w:val="001E7813"/>
    <w:rsid w:val="003D3A3D"/>
    <w:rsid w:val="00530325"/>
    <w:rsid w:val="005A3A46"/>
    <w:rsid w:val="006F109C"/>
    <w:rsid w:val="006F433E"/>
    <w:rsid w:val="00756D43"/>
    <w:rsid w:val="00774762"/>
    <w:rsid w:val="008D6794"/>
    <w:rsid w:val="00AF40DD"/>
    <w:rsid w:val="00B418D0"/>
    <w:rsid w:val="00B426B9"/>
    <w:rsid w:val="00BB1277"/>
    <w:rsid w:val="00C15E96"/>
    <w:rsid w:val="00D50E87"/>
    <w:rsid w:val="00D666E7"/>
    <w:rsid w:val="00D95F00"/>
    <w:rsid w:val="00DE0EB2"/>
    <w:rsid w:val="00E104CD"/>
    <w:rsid w:val="00E46626"/>
    <w:rsid w:val="00E9118E"/>
    <w:rsid w:val="00F050FF"/>
    <w:rsid w:val="00F4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CD"/>
    <w:pPr>
      <w:spacing w:before="100" w:beforeAutospacing="1" w:after="100" w:afterAutospacing="1"/>
    </w:pPr>
    <w:rPr>
      <w:szCs w:val="24"/>
    </w:rPr>
  </w:style>
  <w:style w:type="character" w:customStyle="1" w:styleId="textexposedshow">
    <w:name w:val="text_exposed_show"/>
    <w:basedOn w:val="DefaultParagraphFont"/>
    <w:rsid w:val="00E104CD"/>
  </w:style>
  <w:style w:type="paragraph" w:styleId="ListParagraph">
    <w:name w:val="List Paragraph"/>
    <w:basedOn w:val="Normal"/>
    <w:uiPriority w:val="34"/>
    <w:qFormat/>
    <w:rsid w:val="00774762"/>
    <w:pPr>
      <w:ind w:left="720"/>
      <w:contextualSpacing/>
    </w:pPr>
  </w:style>
  <w:style w:type="paragraph" w:customStyle="1" w:styleId="bodycopy">
    <w:name w:val="body copy"/>
    <w:basedOn w:val="Normal"/>
    <w:uiPriority w:val="99"/>
    <w:rsid w:val="003D3A3D"/>
    <w:pPr>
      <w:suppressAutoHyphens/>
      <w:autoSpaceDE w:val="0"/>
      <w:autoSpaceDN w:val="0"/>
      <w:adjustRightInd w:val="0"/>
      <w:spacing w:after="144" w:line="270" w:lineRule="atLeast"/>
      <w:textAlignment w:val="center"/>
    </w:pPr>
    <w:rPr>
      <w:rFonts w:ascii="MetaPlusNormal- Regular" w:eastAsiaTheme="minorHAnsi" w:hAnsi="MetaPlusNormal- Regular" w:cs="MetaPlusNormal- Regula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CD"/>
    <w:pPr>
      <w:spacing w:before="100" w:beforeAutospacing="1" w:after="100" w:afterAutospacing="1"/>
    </w:pPr>
    <w:rPr>
      <w:szCs w:val="24"/>
    </w:rPr>
  </w:style>
  <w:style w:type="character" w:customStyle="1" w:styleId="textexposedshow">
    <w:name w:val="text_exposed_show"/>
    <w:basedOn w:val="DefaultParagraphFont"/>
    <w:rsid w:val="00E104CD"/>
  </w:style>
  <w:style w:type="paragraph" w:styleId="ListParagraph">
    <w:name w:val="List Paragraph"/>
    <w:basedOn w:val="Normal"/>
    <w:uiPriority w:val="34"/>
    <w:qFormat/>
    <w:rsid w:val="00774762"/>
    <w:pPr>
      <w:ind w:left="720"/>
      <w:contextualSpacing/>
    </w:pPr>
  </w:style>
  <w:style w:type="paragraph" w:customStyle="1" w:styleId="bodycopy">
    <w:name w:val="body copy"/>
    <w:basedOn w:val="Normal"/>
    <w:uiPriority w:val="99"/>
    <w:rsid w:val="003D3A3D"/>
    <w:pPr>
      <w:suppressAutoHyphens/>
      <w:autoSpaceDE w:val="0"/>
      <w:autoSpaceDN w:val="0"/>
      <w:adjustRightInd w:val="0"/>
      <w:spacing w:after="144" w:line="270" w:lineRule="atLeast"/>
      <w:textAlignment w:val="center"/>
    </w:pPr>
    <w:rPr>
      <w:rFonts w:ascii="MetaPlusNormal- Regular" w:eastAsiaTheme="minorHAnsi" w:hAnsi="MetaPlusNormal- Regular" w:cs="MetaPlusNormal-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887">
      <w:bodyDiv w:val="1"/>
      <w:marLeft w:val="0"/>
      <w:marRight w:val="0"/>
      <w:marTop w:val="0"/>
      <w:marBottom w:val="0"/>
      <w:divBdr>
        <w:top w:val="none" w:sz="0" w:space="0" w:color="auto"/>
        <w:left w:val="none" w:sz="0" w:space="0" w:color="auto"/>
        <w:bottom w:val="none" w:sz="0" w:space="0" w:color="auto"/>
        <w:right w:val="none" w:sz="0" w:space="0" w:color="auto"/>
      </w:divBdr>
      <w:divsChild>
        <w:div w:id="1913271975">
          <w:marLeft w:val="0"/>
          <w:marRight w:val="0"/>
          <w:marTop w:val="0"/>
          <w:marBottom w:val="0"/>
          <w:divBdr>
            <w:top w:val="none" w:sz="0" w:space="0" w:color="auto"/>
            <w:left w:val="none" w:sz="0" w:space="0" w:color="auto"/>
            <w:bottom w:val="none" w:sz="0" w:space="0" w:color="auto"/>
            <w:right w:val="none" w:sz="0" w:space="0" w:color="auto"/>
          </w:divBdr>
        </w:div>
      </w:divsChild>
    </w:div>
    <w:div w:id="1271626239">
      <w:bodyDiv w:val="1"/>
      <w:marLeft w:val="0"/>
      <w:marRight w:val="0"/>
      <w:marTop w:val="0"/>
      <w:marBottom w:val="0"/>
      <w:divBdr>
        <w:top w:val="none" w:sz="0" w:space="0" w:color="auto"/>
        <w:left w:val="none" w:sz="0" w:space="0" w:color="auto"/>
        <w:bottom w:val="none" w:sz="0" w:space="0" w:color="auto"/>
        <w:right w:val="none" w:sz="0" w:space="0" w:color="auto"/>
      </w:divBdr>
      <w:divsChild>
        <w:div w:id="1161696566">
          <w:marLeft w:val="0"/>
          <w:marRight w:val="0"/>
          <w:marTop w:val="0"/>
          <w:marBottom w:val="0"/>
          <w:divBdr>
            <w:top w:val="none" w:sz="0" w:space="0" w:color="auto"/>
            <w:left w:val="none" w:sz="0" w:space="0" w:color="auto"/>
            <w:bottom w:val="none" w:sz="0" w:space="0" w:color="auto"/>
            <w:right w:val="none" w:sz="0" w:space="0" w:color="auto"/>
          </w:divBdr>
        </w:div>
      </w:divsChild>
    </w:div>
    <w:div w:id="2118478500">
      <w:bodyDiv w:val="1"/>
      <w:marLeft w:val="0"/>
      <w:marRight w:val="0"/>
      <w:marTop w:val="0"/>
      <w:marBottom w:val="0"/>
      <w:divBdr>
        <w:top w:val="none" w:sz="0" w:space="0" w:color="auto"/>
        <w:left w:val="none" w:sz="0" w:space="0" w:color="auto"/>
        <w:bottom w:val="none" w:sz="0" w:space="0" w:color="auto"/>
        <w:right w:val="none" w:sz="0" w:space="0" w:color="auto"/>
      </w:divBdr>
      <w:divsChild>
        <w:div w:id="4706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D710-CDE0-462D-A089-8DEE9101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9</cp:revision>
  <dcterms:created xsi:type="dcterms:W3CDTF">2019-11-11T16:37:00Z</dcterms:created>
  <dcterms:modified xsi:type="dcterms:W3CDTF">2019-11-18T20:40:00Z</dcterms:modified>
</cp:coreProperties>
</file>